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B7" w:rsidRPr="00156D72" w:rsidRDefault="00156D72" w:rsidP="00156D7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56D72">
        <w:rPr>
          <w:rFonts w:ascii="Times New Roman" w:hAnsi="Times New Roman" w:cs="Times New Roman"/>
          <w:b/>
          <w:i/>
          <w:sz w:val="20"/>
          <w:szCs w:val="20"/>
        </w:rPr>
        <w:t xml:space="preserve">Пример оформления заявленного вклада авторов по системе </w:t>
      </w:r>
      <w:proofErr w:type="spellStart"/>
      <w:r w:rsidRPr="00156D7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CRediT</w:t>
      </w:r>
      <w:proofErr w:type="spellEnd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5381"/>
      </w:tblGrid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Оригинальный</w:t>
            </w: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текст</w:t>
            </w: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Перевод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Conceptualization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Разработка концепции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Ideas; formulation or evolution of overarching research goals and aims</w:t>
            </w:r>
          </w:p>
        </w:tc>
        <w:tc>
          <w:tcPr>
            <w:tcW w:w="5381" w:type="dxa"/>
          </w:tcPr>
          <w:p w:rsidR="00156D72" w:rsidRPr="00156D72" w:rsidRDefault="00156D72" w:rsidP="00156D72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pacing w:val="-4"/>
                <w:sz w:val="20"/>
                <w:szCs w:val="24"/>
                <w:shd w:val="clear" w:color="auto" w:fill="FFFFFF"/>
              </w:rPr>
              <w:t>Фо</w:t>
            </w:r>
            <w:bookmarkStart w:id="0" w:name="_GoBack"/>
            <w:bookmarkEnd w:id="0"/>
            <w:r w:rsidRPr="00156D72">
              <w:rPr>
                <w:rStyle w:val="markedcontent"/>
                <w:rFonts w:ascii="Times New Roman" w:hAnsi="Times New Roman" w:cs="Times New Roman"/>
                <w:spacing w:val="-4"/>
                <w:sz w:val="20"/>
                <w:szCs w:val="24"/>
                <w:shd w:val="clear" w:color="auto" w:fill="FFFFFF"/>
              </w:rPr>
              <w:t>рмулирование замысла / идеи исследования, целей и задач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Data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Curation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Курирование данных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Management activities to annotate (produce metadata), scrub data and maintain research data (including software code, where it is necessary for interpreting the data itself) for initial use and later re-use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Деятельность по аннотированию (созданию метаданных), очистке данных и поддержанию их целостности (включая программный код для интерпретации, где это необходимо) для первоначального и повторного использования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Formal</w:t>
            </w:r>
            <w:proofErr w:type="spellEnd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Analysis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Формальный анализ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 xml:space="preserve">Application of statistical, mathematical, computational, or other formal techniques to </w:t>
            </w: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analyse</w:t>
            </w:r>
            <w:proofErr w:type="spellEnd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 xml:space="preserve"> or synthesize study data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Применение статистических, математических, вычислительных или других формальных методов для анализа или синтеза данных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Funding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Acquisition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Получение финансирования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Acquisition of the financial support for the project leading to this publication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Получение финансовой поддержки исследовательского проекта, результатом которого является данная публикация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Investigation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Проведение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Conducting a research and investigation process, specifically performing the experiments, or data/evidence collection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Осуществление научно-исследовательского процесса, включая выполнение экспериментов или сбор данных / доказательств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Methodology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Разработка методологии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Development or design of methodology; creation of models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Разработка или проектирование методологии исследования; создание моделей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Project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Administration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Административное руководство исследовательским проектом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Management and coordination responsibility for the research activity planning and execution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Административное управление планированием и проведением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Resources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Предоставление ресурсов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Provision of study materials, reagents, materials, patients, laboratory samples, animals, instrumentation, computing resources, or other analysis tools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Предоставление доступа к необходимым для исследования материалам, реагентам, веществам, лабораторным образцам и животным, оборудованию, вычислительным ресурсам, другим инструментам для анализа, а также обеспечение участия пациентов в исследовании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Software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Разработка программного обеспечения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Programming, software development; designing computer programs; implementation of the computer code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and supporting algorithms; testing of existing code components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Программирование, разработка и проектирование программного обеспечения; написание программного кода и реализация вспомогательных алгоритмов; тестирование</w:t>
            </w:r>
            <w:r w:rsidRPr="00156D7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br/>
            </w: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существующих компонентов кода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Supervision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Научное руководство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Oversight and leadership responsibility for the research activity planning and execution, including mentorship external to the core team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Контроль, лидерство и наставничество в процессе планирования и проведения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Validation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Валидация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результатов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Verification, whether as a part of the activity or separate, of the overall replication / reproducibility of results / experiments and other research outputs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Проверка </w:t>
            </w: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воспроизводимости</w:t>
            </w:r>
            <w:proofErr w:type="spellEnd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результатов экспериментов и исследования в рамках основных или дополнительных задач работы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Visualization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Визуализация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Preparation, creation and / or presentation of the published work, specifically visualization/ data presentation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Создание и подготовка рукописи: визуализация результатов исследования и полученных данных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Writing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Original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Draft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Написание черновика рукописи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Preparation, creation and / or presentation of the published work, specifically writing the initial draft (including substantive translation)</w:t>
            </w:r>
          </w:p>
        </w:tc>
        <w:tc>
          <w:tcPr>
            <w:tcW w:w="5381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Создание и подготовка рукописи: написание черновика рукописи, включая его перевод на иностранный язык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Writing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Review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Editing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4"/>
                <w:shd w:val="clear" w:color="auto" w:fill="FFFFFF"/>
              </w:rPr>
            </w:pPr>
            <w:r w:rsidRPr="00156D72">
              <w:rPr>
                <w:rFonts w:ascii="Times New Roman" w:hAnsi="Times New Roman" w:cs="Times New Roman"/>
                <w:b/>
                <w:spacing w:val="-6"/>
                <w:sz w:val="20"/>
                <w:szCs w:val="24"/>
                <w:shd w:val="clear" w:color="auto" w:fill="FFFFFF"/>
              </w:rPr>
              <w:t>Написание рукописи – рецензирование и редактирование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Preparation, creation and / or presentation of the published work by those from the original research group, specifically critical review, commentary or revision – including pre- or post-publication stages</w:t>
            </w:r>
          </w:p>
        </w:tc>
        <w:tc>
          <w:tcPr>
            <w:tcW w:w="5381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Создание и подготовка рукописи: критический анализ черновика рукописи, внесение замечаний и исправлений</w:t>
            </w:r>
            <w:r w:rsidRPr="00156D7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br/>
            </w: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членами исследовательской группы, в том числе на этапах до и после публикации</w:t>
            </w:r>
          </w:p>
        </w:tc>
      </w:tr>
    </w:tbl>
    <w:p w:rsidR="00156D72" w:rsidRPr="008839CD" w:rsidRDefault="00156D72" w:rsidP="00156D72"/>
    <w:sectPr w:rsidR="00156D72" w:rsidRPr="0088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A"/>
    <w:rsid w:val="00156D72"/>
    <w:rsid w:val="004B1B89"/>
    <w:rsid w:val="008839CD"/>
    <w:rsid w:val="0094582A"/>
    <w:rsid w:val="00A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9A15"/>
  <w15:chartTrackingRefBased/>
  <w15:docId w15:val="{10456F15-1FBE-43E3-BD81-79A9444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4582A"/>
  </w:style>
  <w:style w:type="table" w:styleId="a3">
    <w:name w:val="Table Grid"/>
    <w:basedOn w:val="a1"/>
    <w:uiPriority w:val="39"/>
    <w:rsid w:val="0094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Шевченко Надежда Анатольевна</cp:lastModifiedBy>
  <cp:revision>2</cp:revision>
  <dcterms:created xsi:type="dcterms:W3CDTF">2024-10-15T06:24:00Z</dcterms:created>
  <dcterms:modified xsi:type="dcterms:W3CDTF">2024-10-15T08:10:00Z</dcterms:modified>
</cp:coreProperties>
</file>